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¿Tenés una idea para mejorar la justicia?</w:t>
      </w:r>
    </w:p>
    <w:p>
      <w:pPr>
        <w:pStyle w:val="Subtitle"/>
      </w:pPr>
      <w:r>
        <w:t xml:space="preserve">Guía rápida para postular · 5 preguntas, una página · Versión base v0.95 · se co-crea el 16 de octubre de 2026</w:t>
      </w:r>
    </w:p>
    <w:p>
      <w:pPr>
        <w:pStyle w:val="FirstParagraph"/>
      </w:pPr>
      <w:r>
        <w:rPr>
          <w:b/>
          <w:bCs/>
        </w:rPr>
        <w:t xml:space="preserve">Para quién es:</w:t>
      </w:r>
      <w:r>
        <w:t xml:space="preserve"> </w:t>
      </w:r>
      <w:r>
        <w:t xml:space="preserve">para cualquier persona que detecta un problema y tiene una propuesta. Quién puede postular lo define</w:t>
      </w:r>
      <w:r>
        <w:t xml:space="preserve"> </w:t>
      </w:r>
      <w:r>
        <w:t xml:space="preserve">cada convocatoria en sus bases.</w:t>
      </w:r>
      <w:r>
        <w:t xml:space="preserve"> </w:t>
      </w:r>
      <w:r>
        <w:rPr>
          <w:b/>
          <w:bCs/>
        </w:rPr>
        <w:t xml:space="preserve">Cuánto lleva:</w:t>
      </w:r>
      <w:r>
        <w:t xml:space="preserve"> </w:t>
      </w:r>
      <w:r>
        <w:t xml:space="preserve">entre una y dos horas. No hace falta tener un proyecto: alcanza con una idea bien pensada.</w:t>
      </w:r>
    </w:p>
    <w:bookmarkStart w:id="9" w:name="las-5-preguntas"/>
    <w:p>
      <w:pPr>
        <w:pStyle w:val="Heading2"/>
      </w:pPr>
      <w:r>
        <w:t xml:space="preserve">Las 5 preguntas</w:t>
      </w:r>
    </w:p>
    <w:p>
      <w:pPr>
        <w:pStyle w:val="FirstParagraph"/>
      </w:pPr>
      <w:r>
        <w:rPr>
          <w:b/>
          <w:bCs/>
        </w:rPr>
        <w:t xml:space="preserve">1 · ¿A quién le pasa?</w:t>
      </w:r>
      <w:r>
        <w:t xml:space="preserve"> </w:t>
      </w:r>
      <w:r>
        <w:t xml:space="preserve">Nombrá a personas concretas: una parte, una persona que declara como testigo, quien ejerce la abogacía, quien atiende la</w:t>
      </w:r>
      <w:r>
        <w:t xml:space="preserve"> </w:t>
      </w:r>
      <w:r>
        <w:t xml:space="preserve">mesa de entradas.</w:t>
      </w:r>
      <w:r>
        <w:t xml:space="preserve"> </w:t>
      </w:r>
      <w:r>
        <w:rPr>
          <w:i/>
          <w:iCs/>
        </w:rPr>
        <w:t xml:space="preserve">Tip:</w:t>
      </w:r>
      <w:r>
        <w:t xml:space="preserve"> </w:t>
      </w:r>
      <w:r>
        <w:t xml:space="preserve">hablá con al menos una de esas personas antes de escribir. Preguntale: «¿qué fue lo más difícil la última vez?».</w:t>
      </w:r>
    </w:p>
    <w:p>
      <w:pPr>
        <w:pStyle w:val="BodyText"/>
      </w:pPr>
      <w:r>
        <w:rPr>
          <w:b/>
          <w:bCs/>
        </w:rPr>
        <w:t xml:space="preserve">2 · ¿Cuál es el problema y por qué pasa?</w:t>
      </w:r>
      <w:r>
        <w:t xml:space="preserve"> </w:t>
      </w:r>
      <w:r>
        <w:t xml:space="preserve">Completá:</w:t>
      </w:r>
      <w:r>
        <w:t xml:space="preserve"> </w:t>
      </w:r>
      <w:r>
        <w:rPr>
          <w:i/>
          <w:iCs/>
        </w:rPr>
        <w:t xml:space="preserve">[Quién] tiene dificultades para [qué] porque [causa], lo que provoca [consecuencia]. Hoy, [un dato] (fuente, fecha).</w:t>
      </w:r>
      <w:r>
        <w:t xml:space="preserve"> </w:t>
      </w:r>
      <w:r>
        <w:t xml:space="preserve">Incluí al menos un dato con su fuente. Si ese dato no existe, indicá qué dato falta y de dónde saldría.</w:t>
      </w:r>
      <w:r>
        <w:t xml:space="preserve"> </w:t>
      </w:r>
      <w:r>
        <w:rPr>
          <w:i/>
          <w:iCs/>
        </w:rPr>
        <w:t xml:space="preserve">Tip:</w:t>
      </w:r>
      <w:r>
        <w:t xml:space="preserve"> </w:t>
      </w:r>
      <w:r>
        <w:t xml:space="preserve">si tu frase empieza con «falta un sistema de…», estás describiendo una solución. Preguntate qué pasa por no tenerlo.</w:t>
      </w:r>
    </w:p>
    <w:p>
      <w:pPr>
        <w:pStyle w:val="BodyText"/>
      </w:pPr>
      <w:r>
        <w:rPr>
          <w:b/>
          <w:bCs/>
        </w:rPr>
        <w:t xml:space="preserve">3 · Tu desafío: ¿cómo podríamos…?</w:t>
      </w:r>
      <w:r>
        <w:t xml:space="preserve"> </w:t>
      </w:r>
      <w:r>
        <w:t xml:space="preserve">Completá:</w:t>
      </w:r>
      <w:r>
        <w:t xml:space="preserve"> </w:t>
      </w:r>
      <w:r>
        <w:rPr>
          <w:i/>
          <w:iCs/>
        </w:rPr>
        <w:t xml:space="preserve">¿Cómo podríamos [verbo] [qué] para que [quién] [logre qué resultado]?</w:t>
      </w:r>
      <w:r>
        <w:t xml:space="preserve"> </w:t>
      </w:r>
      <w:r>
        <w:rPr>
          <w:i/>
          <w:iCs/>
        </w:rPr>
        <w:t xml:space="preserve">Tip:</w:t>
      </w:r>
      <w:r>
        <w:t xml:space="preserve"> </w:t>
      </w:r>
      <w:r>
        <w:t xml:space="preserve">un buen desafío admite más de una solución.</w:t>
      </w:r>
    </w:p>
    <w:p>
      <w:pPr>
        <w:pStyle w:val="BodyText"/>
      </w:pPr>
      <w:r>
        <w:rPr>
          <w:b/>
          <w:bCs/>
        </w:rPr>
        <w:t xml:space="preserve">4 · Tu idea</w:t>
      </w:r>
      <w:r>
        <w:t xml:space="preserve"> </w:t>
      </w:r>
      <w:r>
        <w:t xml:space="preserve">En 3 a 5 líneas: qué es, cómo funcionaría y</w:t>
      </w:r>
      <w:r>
        <w:t xml:space="preserve"> </w:t>
      </w:r>
      <w:r>
        <w:rPr>
          <w:b/>
          <w:bCs/>
        </w:rPr>
        <w:t xml:space="preserve">por qué ataca la causa</w:t>
      </w:r>
      <w:r>
        <w:t xml:space="preserve"> </w:t>
      </w:r>
      <w:r>
        <w:t xml:space="preserve">que describiste en la pregunta 2.</w:t>
      </w:r>
    </w:p>
    <w:p>
      <w:pPr>
        <w:pStyle w:val="BodyText"/>
      </w:pPr>
      <w:r>
        <w:rPr>
          <w:b/>
          <w:bCs/>
        </w:rPr>
        <w:t xml:space="preserve">5 · ¿Cómo sabríamos que funcionó?</w:t>
      </w:r>
      <w:r>
        <w:t xml:space="preserve"> </w:t>
      </w:r>
      <w:r>
        <w:t xml:space="preserve">Una señal concreta que se pueda observar o medir. Ejemplo: «bajan los días entre la orden y la notificación efectiva».</w:t>
      </w:r>
    </w:p>
    <w:bookmarkEnd w:id="9"/>
    <w:bookmarkStart w:id="10" w:name="antes-de-enviar-revisá"/>
    <w:p>
      <w:pPr>
        <w:pStyle w:val="Heading2"/>
      </w:pPr>
      <w:r>
        <w:t xml:space="preserve">Antes de enviar, revisá</w:t>
      </w:r>
    </w:p>
    <w:p>
      <w:pPr>
        <w:pStyle w:val="Compact"/>
        <w:numPr>
          <w:ilvl w:val="0"/>
          <w:numId w:val="1001"/>
        </w:numPr>
      </w:pPr>
      <w:r>
        <w:t xml:space="preserve">Mi problema no es una solución disfrazada.</w:t>
      </w:r>
    </w:p>
    <w:p>
      <w:pPr>
        <w:pStyle w:val="Compact"/>
        <w:numPr>
          <w:ilvl w:val="0"/>
          <w:numId w:val="1002"/>
        </w:numPr>
      </w:pPr>
      <w:r>
        <w:t xml:space="preserve">Hablé con al menos una persona a la que le pasa.</w:t>
      </w:r>
    </w:p>
    <w:p>
      <w:pPr>
        <w:pStyle w:val="Compact"/>
        <w:numPr>
          <w:ilvl w:val="0"/>
          <w:numId w:val="1003"/>
        </w:numPr>
      </w:pPr>
      <w:r>
        <w:t xml:space="preserve">Incluí un dato y dije de dónde sale (o qué dato falta y de dónde saldría).</w:t>
      </w:r>
    </w:p>
    <w:p>
      <w:pPr>
        <w:pStyle w:val="Compact"/>
        <w:numPr>
          <w:ilvl w:val="0"/>
          <w:numId w:val="1004"/>
        </w:numPr>
      </w:pPr>
      <w:r>
        <w:t xml:space="preserve">No incluí datos personales de terceros ni información de causas.</w:t>
      </w:r>
    </w:p>
    <w:p>
      <w:pPr>
        <w:pStyle w:val="Compact"/>
        <w:numPr>
          <w:ilvl w:val="0"/>
          <w:numId w:val="1005"/>
        </w:numPr>
      </w:pPr>
      <w:r>
        <w:t xml:space="preserve">Mi idea responde al desafío y a la causa, no a otra cosa.</w:t>
      </w:r>
    </w:p>
    <w:p>
      <w:pPr>
        <w:pStyle w:val="Compact"/>
        <w:numPr>
          <w:ilvl w:val="0"/>
          <w:numId w:val="1006"/>
        </w:numPr>
      </w:pPr>
      <w:r>
        <w:t xml:space="preserve">Si usé inteligencia artificial, lo declaro y revisé lo que produjo.</w:t>
      </w:r>
    </w:p>
    <w:bookmarkEnd w:id="10"/>
    <w:bookmarkStart w:id="11" w:name="un-ejemplo-en-cinco-líneas"/>
    <w:p>
      <w:pPr>
        <w:pStyle w:val="Heading2"/>
      </w:pPr>
      <w:r>
        <w:t xml:space="preserve">Un ejemplo, en cinco líneas</w:t>
      </w:r>
    </w:p>
    <w:p>
      <w:pPr>
        <w:pStyle w:val="FirstParagraph"/>
      </w:pPr>
      <w:r>
        <w:rPr>
          <w:i/>
          <w:iCs/>
        </w:rPr>
        <w:t xml:space="preserve">Ejemplo del documento</w:t>
      </w:r>
      <w:r>
        <w:t xml:space="preserve"> </w:t>
      </w:r>
      <w:r>
        <w:t xml:space="preserve">10 pasos para la Innovación</w:t>
      </w:r>
      <w:r>
        <w:t xml:space="preserve"> </w:t>
      </w:r>
      <w:r>
        <w:rPr>
          <w:i/>
          <w:iCs/>
        </w:rPr>
        <w:t xml:space="preserve">(2026). Las cifras son ilustrativas: no son datos oficiales de</w:t>
      </w:r>
      <w:r>
        <w:rPr>
          <w:i/>
          <w:iCs/>
        </w:rPr>
        <w:t xml:space="preserve"> </w:t>
      </w:r>
      <w:r>
        <w:rPr>
          <w:i/>
          <w:iCs/>
        </w:rPr>
        <w:t xml:space="preserve">ninguna jurisdicción.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Personas:</w:t>
      </w:r>
      <w:r>
        <w:t xml:space="preserve"> </w:t>
      </w:r>
      <w:r>
        <w:t xml:space="preserve">partes y profesionales notificados; oficiales notificadores y personal que registra.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Problema:</w:t>
      </w:r>
      <w:r>
        <w:t xml:space="preserve"> </w:t>
      </w:r>
      <w:r>
        <w:t xml:space="preserve">sin estandarización ni seguimiento, muchas notificaciones no son efectivas. En el ejemplo: 1.100.000</w:t>
      </w:r>
      <w:r>
        <w:t xml:space="preserve"> </w:t>
      </w:r>
      <w:r>
        <w:t xml:space="preserve">efectivas de 1.708.000 (64 %).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Desafío:</w:t>
      </w:r>
      <w:r>
        <w:t xml:space="preserve"> </w:t>
      </w:r>
      <w:r>
        <w:t xml:space="preserve">¿cómo podríamos asegurar que cada notificación llegue a tiempo y con constancia verificable, para que las</w:t>
      </w:r>
      <w:r>
        <w:t xml:space="preserve"> </w:t>
      </w:r>
      <w:r>
        <w:t xml:space="preserve">partes puedan ejercer sus derechos sin demoras?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Idea:</w:t>
      </w:r>
      <w:r>
        <w:t xml:space="preserve"> </w:t>
      </w:r>
      <w:r>
        <w:t xml:space="preserve">registro digital de cada notificación en terreno (aplicación para el oficial notificador, con QR y</w:t>
      </w:r>
      <w:r>
        <w:t xml:space="preserve"> </w:t>
      </w:r>
      <w:r>
        <w:t xml:space="preserve">georreferencia) y seguimiento del proceso interno; ataca la falta de estandarización y de seguimiento.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Señal:</w:t>
      </w:r>
      <w:r>
        <w:t xml:space="preserve"> </w:t>
      </w:r>
      <w:r>
        <w:t xml:space="preserve">sube el porcentaje de notificaciones efectivas (línea base ilustrativa: 64 %).</w:t>
      </w:r>
    </w:p>
    <w:bookmarkEnd w:id="11"/>
    <w:bookmarkStart w:id="12" w:name="qué-pasa-después"/>
    <w:p>
      <w:pPr>
        <w:pStyle w:val="Heading2"/>
      </w:pPr>
      <w:r>
        <w:t xml:space="preserve">¿Qué pasa después?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Admisión:</w:t>
      </w:r>
      <w:r>
        <w:t xml:space="preserve"> </w:t>
      </w:r>
      <w:r>
        <w:t xml:space="preserve">se revisa que cumpla las bases. Si falta algo que se puede corregir, te lo pedimos antes de descartar.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Evaluación:</w:t>
      </w:r>
      <w:r>
        <w:t xml:space="preserve"> </w:t>
      </w:r>
      <w:r>
        <w:t xml:space="preserve">al menos tres personas la leen de forma independiente con una rúbrica pública de seis criterios</w:t>
      </w:r>
      <w:r>
        <w:t xml:space="preserve"> </w:t>
      </w:r>
      <w:r>
        <w:t xml:space="preserve">(problema y evidencia, foco en las personas, valor público, factibilidad y viabilidad, aprovechamiento y</w:t>
      </w:r>
      <w:r>
        <w:t xml:space="preserve"> </w:t>
      </w:r>
      <w:r>
        <w:t xml:space="preserve">transferencia, medición), en una escala de 1 a 5.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Devolución:</w:t>
      </w:r>
      <w:r>
        <w:t xml:space="preserve"> </w:t>
      </w:r>
      <w:r>
        <w:rPr>
          <w:b/>
          <w:bCs/>
        </w:rPr>
        <w:t xml:space="preserve">todas</w:t>
      </w:r>
      <w:r>
        <w:t xml:space="preserve"> </w:t>
      </w:r>
      <w:r>
        <w:t xml:space="preserve">las personas reciben una respuesta con comentarios, sea cual sea el resultado.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Incubación:</w:t>
      </w:r>
      <w:r>
        <w:t xml:space="preserve"> </w:t>
      </w:r>
      <w:r>
        <w:t xml:space="preserve">las ideas seleccionadas pasan a</w:t>
      </w:r>
      <w:r>
        <w:t xml:space="preserve"> </w:t>
      </w:r>
      <w:r>
        <w:rPr>
          <w:i/>
          <w:iCs/>
        </w:rPr>
        <w:t xml:space="preserve">nivel proyecto</w:t>
      </w:r>
      <w:r>
        <w:t xml:space="preserve">: las acompañamos a probarlas con personas reales antes</w:t>
      </w:r>
      <w:r>
        <w:t xml:space="preserve"> </w:t>
      </w:r>
      <w:r>
        <w:t xml:space="preserve">de invertir en ellas.</w:t>
      </w:r>
    </w:p>
    <w:p>
      <w:pPr>
        <w:pStyle w:val="FirstParagraph"/>
      </w:pPr>
      <w:r>
        <w:rPr>
          <w:b/>
          <w:bCs/>
        </w:rPr>
        <w:t xml:space="preserve">Uso de IA:</w:t>
      </w:r>
      <w:r>
        <w:t xml:space="preserve"> </w:t>
      </w:r>
      <w:r>
        <w:t xml:space="preserve">puede ayudarte a ordenar tus notas o a formular el desafío de varias maneras. Nunca cargues datos de causas</w:t>
      </w:r>
      <w:r>
        <w:t xml:space="preserve"> </w:t>
      </w:r>
      <w:r>
        <w:t xml:space="preserve">ni datos personales, y revisá todo lo que produzca: la idea sigue siendo tuya.</w:t>
      </w:r>
    </w:p>
    <w:bookmarkEnd w:id="12"/>
    <w:sectPr>
      <w:headerReference w:type="default" r:id="rId9"/>
      <w:footerReference w:type="default" r:id="rId10"/>
      <w:footnotePr>
        <w:numRestart w:val="eachSect"/>
      </w:footnotePr>
      <w:pgMar w:header="45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/>
    <w:r>
      <w:rPr>
        <w:color w:val="6B7A96"/>
        <w:sz w:val="16"/>
      </w:rPr>
      <w:t>JusLab · Encuentro de Laboratorios de Innovación · 15 y 16 de octubre de 2026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drawing>
        <wp:inline xmlns:a="http://schemas.openxmlformats.org/drawingml/2006/main" xmlns:pic="http://schemas.openxmlformats.org/drawingml/2006/picture">
          <wp:extent cx="832202" cy="54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usla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2202" cy="540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s-A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¿Tenés una idea para mejorar la justicia?</dc:title>
  <dc:creator/>
  <dc:language>es-AR</dc:language>
  <cp:keywords/>
  <dcterms:created xsi:type="dcterms:W3CDTF">2026-10-13T14:12:06Z</dcterms:created>
  <dcterms:modified xsi:type="dcterms:W3CDTF">2026-10-13T14:12:06Z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Guía rápida para postular · 5 preguntas, una página · Versión base v0.95 · se co-crea el 16 de octubre de 2026</vt:lpwstr>
  </property>
</Properties>
</file>